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56" w:rsidRDefault="00751556" w:rsidP="00751556">
      <w:pPr>
        <w:spacing w:line="600" w:lineRule="exact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>上海民航职业技术学院2016年工作要点</w:t>
      </w:r>
    </w:p>
    <w:p w:rsidR="00751556" w:rsidRDefault="00751556" w:rsidP="00751556">
      <w:pPr>
        <w:spacing w:line="600" w:lineRule="exact"/>
        <w:jc w:val="left"/>
        <w:rPr>
          <w:rFonts w:ascii="仿宋" w:eastAsia="仿宋" w:hAnsi="仿宋" w:cstheme="minorEastAsia"/>
          <w:b/>
          <w:sz w:val="32"/>
          <w:szCs w:val="32"/>
        </w:rPr>
      </w:pPr>
    </w:p>
    <w:p w:rsidR="00751556" w:rsidRDefault="00751556" w:rsidP="00751556">
      <w:pPr>
        <w:spacing w:line="600" w:lineRule="exact"/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一、2016年工作思路</w:t>
      </w:r>
    </w:p>
    <w:p w:rsidR="00751556" w:rsidRDefault="00751556" w:rsidP="00751556">
      <w:pPr>
        <w:spacing w:line="600" w:lineRule="exact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深入学习贯彻党的十八大、十八届三中、四中、五中全会精神，认真落实巡视整改有关部署，以整改促党风、促教风、促校风。贯彻国家高等教育改革方针政策，根据民航“十三五”规划总体要求，把握内涵发展、浦东购地等战略机遇，以建设民航强国为核心，以构建现代民航职教体系为任务，以内涵式发展为抓手，以创新发展、和谐发展、绿色发展为导向，突出重点，坚持特色，统筹兼顾，大力推进教学、科研、人事、后勤四项改革，实现中外合作办学零突破。</w:t>
      </w:r>
    </w:p>
    <w:p w:rsidR="00751556" w:rsidRDefault="00751556" w:rsidP="00751556">
      <w:pPr>
        <w:spacing w:line="600" w:lineRule="exact"/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二、2016年工作重点</w:t>
      </w:r>
    </w:p>
    <w:p w:rsidR="00751556" w:rsidRDefault="00751556" w:rsidP="00751556">
      <w:pPr>
        <w:spacing w:line="600" w:lineRule="exact"/>
        <w:ind w:firstLineChars="200" w:firstLine="643"/>
        <w:jc w:val="left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>1.完善制度建设，强化内部管理</w:t>
      </w:r>
    </w:p>
    <w:p w:rsidR="00751556" w:rsidRDefault="00751556" w:rsidP="00751556">
      <w:pPr>
        <w:spacing w:line="60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（1）按照现代大学制度要求，制订学院章程。成立教学指导委员会，完善各主干专业的专家指导委员会制度，完善内部治理结构，规范内部管理运行。</w:t>
      </w:r>
    </w:p>
    <w:p w:rsidR="00751556" w:rsidRDefault="00751556" w:rsidP="00751556">
      <w:pPr>
        <w:spacing w:line="60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（2）以第二次全员聘用为契机，理顺层级关系，分阶段稳步实现院系两级管理模式。</w:t>
      </w:r>
    </w:p>
    <w:p w:rsidR="00751556" w:rsidRDefault="00751556" w:rsidP="00751556">
      <w:pPr>
        <w:spacing w:line="60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（3）坚持民主集中制原则，强化重大事项决策机制。落实教职工代表大会制度和信息公开制度，健全民主监督机制。</w:t>
      </w:r>
    </w:p>
    <w:p w:rsidR="00751556" w:rsidRDefault="00751556" w:rsidP="00751556">
      <w:pPr>
        <w:spacing w:line="60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（4）理顺和完善学院教学、学生、后勤、安全、科研、人事、财务、资产等各方面的管理制度、标准，建立健全相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应的工作规范，形成规范、科学的内部管理制度体系，强化制度标准落实。</w:t>
      </w:r>
    </w:p>
    <w:p w:rsidR="00751556" w:rsidRDefault="00751556" w:rsidP="00751556">
      <w:pPr>
        <w:spacing w:line="600" w:lineRule="exact"/>
        <w:ind w:firstLineChars="200" w:firstLine="643"/>
        <w:jc w:val="left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>2.制定“十三五”规划，创新协调发展</w:t>
      </w:r>
    </w:p>
    <w:p w:rsidR="00751556" w:rsidRDefault="00751556" w:rsidP="00751556">
      <w:pPr>
        <w:spacing w:line="60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制定学院“十三五”规划，2018年全面接收浦东校区，形成“东西校区齐头并进，职教与继教比翼齐飞”局面。</w:t>
      </w:r>
    </w:p>
    <w:p w:rsidR="00751556" w:rsidRDefault="00751556" w:rsidP="00751556">
      <w:pPr>
        <w:spacing w:line="60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按民航“十三五”规划要求，开始调研试办本科专业的必要性与可行性，力争“十三五”期间，实现本科专业零的突破。</w:t>
      </w:r>
    </w:p>
    <w:p w:rsidR="00751556" w:rsidRDefault="00751556" w:rsidP="00751556">
      <w:pPr>
        <w:spacing w:line="60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按照教育部颁发的《高等职业教育创新发展行动计划（2015-2018年）》的要求，积极参与并执行高等职业教育创新发展的行动计划。</w:t>
      </w:r>
    </w:p>
    <w:p w:rsidR="00751556" w:rsidRDefault="00751556" w:rsidP="00751556">
      <w:pPr>
        <w:spacing w:line="600" w:lineRule="exact"/>
        <w:ind w:firstLineChars="200" w:firstLine="643"/>
        <w:jc w:val="left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>3.推进内涵发展，打造一流高职</w:t>
      </w:r>
    </w:p>
    <w:p w:rsidR="00751556" w:rsidRDefault="00751556" w:rsidP="00751556">
      <w:pPr>
        <w:spacing w:line="60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（1）关注学生成长，聚焦课堂教学。坚持中层以上干部学期听课制度和基层以上干部校园巡查制度。深化课程改革，强化教师考核，引入学生评课、评教制度，探索教考分离试点。</w:t>
      </w:r>
    </w:p>
    <w:p w:rsidR="00751556" w:rsidRDefault="00751556" w:rsidP="00751556">
      <w:pPr>
        <w:spacing w:line="60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（2）提升专业建设水平，凝练专业方向，改善实训条件，整体提升专业发展水平。支持紧贴产业发展、校企深度合作、社会认可度高的骨干特色专业建设。</w:t>
      </w:r>
    </w:p>
    <w:p w:rsidR="00751556" w:rsidRDefault="00751556" w:rsidP="00751556">
      <w:pPr>
        <w:spacing w:line="60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（3）完善</w:t>
      </w:r>
      <w:r>
        <w:rPr>
          <w:rFonts w:eastAsia="仿宋_GB2312" w:hint="eastAsia"/>
          <w:sz w:val="32"/>
          <w:szCs w:val="32"/>
        </w:rPr>
        <w:t>人才培养方案和教学内容安排，</w:t>
      </w:r>
      <w:r>
        <w:rPr>
          <w:rFonts w:ascii="仿宋" w:eastAsia="仿宋" w:hAnsi="仿宋" w:cstheme="minorEastAsia" w:hint="eastAsia"/>
          <w:sz w:val="32"/>
          <w:szCs w:val="32"/>
        </w:rPr>
        <w:t>加强学生技能训练，将学生职业资格证书考核内容引入课堂教学，提高学生双证率，在部分专业中尝试“双证融通”试点。</w:t>
      </w:r>
    </w:p>
    <w:p w:rsidR="00751556" w:rsidRDefault="00751556" w:rsidP="00751556">
      <w:pPr>
        <w:spacing w:line="60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（4）继续开展各项大赛活动，组织学生参加各级各类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技能大赛，开展校园技能大赛，让技能大赛、艺术节等成为校园文化的一部分。加强与</w:t>
      </w:r>
      <w:r>
        <w:rPr>
          <w:rFonts w:eastAsia="仿宋_GB2312" w:hint="eastAsia"/>
          <w:sz w:val="32"/>
          <w:szCs w:val="32"/>
        </w:rPr>
        <w:t>行业、企业的联系，联合开展“现代学徒制”培养试点</w:t>
      </w:r>
      <w:r>
        <w:rPr>
          <w:rFonts w:ascii="仿宋" w:eastAsia="仿宋" w:hAnsi="仿宋" w:cstheme="minorEastAsia" w:hint="eastAsia"/>
          <w:sz w:val="32"/>
          <w:szCs w:val="32"/>
        </w:rPr>
        <w:t>。</w:t>
      </w:r>
    </w:p>
    <w:p w:rsidR="00751556" w:rsidRDefault="00751556" w:rsidP="00751556">
      <w:pPr>
        <w:spacing w:line="60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（5）推进实训建设，打造品牌基地。建设机务、乘务、商务等三大实训中心，建立乘务校企合作实践基地。优化CCAR-147机务维修培训机构和CCAR-66部执照考点，做强上海空保（警务）训练基地，完成华东民航气象测报、通讯导航等培训项目的移交。</w:t>
      </w:r>
    </w:p>
    <w:p w:rsidR="00751556" w:rsidRDefault="00751556" w:rsidP="00751556">
      <w:pPr>
        <w:spacing w:line="60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（6）持续推进师资队伍建设，除加快高职称高学历师资的引进外，注重专业师资尤其是有实践经验的双师型教师的引进。“引培”并举，完善师资培训体系，围绕提升教师专业教学能力和实践动手能力，健全教师的培养和继续教育制度。探索与企业共建“双师型”教师培养培训基地，探索“学历教育+企业实训”的培养办法。完善以老带新的青年教师培养机制，建立教师轮训制度，开发培训课程资源，搭建教师专业成长的多元化阶梯和平台。加强团队建设，打造重点专业的明星团队，培养有实力的科研团队。</w:t>
      </w:r>
    </w:p>
    <w:p w:rsidR="00751556" w:rsidRDefault="00751556" w:rsidP="00751556">
      <w:pPr>
        <w:spacing w:line="60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（7）完善教学保障机制，提高信息化水平。推进教务管理信息化进程，加强教学资源库建设，建立试题库。推进职业教育易班工作，开展“慕课”教学尝试，提升教师信息化教学能力。</w:t>
      </w:r>
    </w:p>
    <w:p w:rsidR="00751556" w:rsidRDefault="00751556" w:rsidP="00751556">
      <w:pPr>
        <w:spacing w:line="600" w:lineRule="exact"/>
        <w:ind w:firstLineChars="200" w:firstLine="643"/>
        <w:jc w:val="left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>4.创新学生工作，全面管理育人</w:t>
      </w:r>
    </w:p>
    <w:p w:rsidR="00751556" w:rsidRDefault="00751556" w:rsidP="00751556">
      <w:pPr>
        <w:spacing w:line="60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（1）加强学生工作队伍建设。倡导专职辅导员取得心</w:t>
      </w:r>
      <w:r>
        <w:rPr>
          <w:rFonts w:ascii="仿宋" w:eastAsia="仿宋" w:hAnsi="仿宋" w:cstheme="minorEastAsia" w:hint="eastAsia"/>
          <w:sz w:val="32"/>
          <w:szCs w:val="32"/>
        </w:rPr>
        <w:lastRenderedPageBreak/>
        <w:t>理咨询和就业指导双证书，健全辅导员考核体系，推进辅导员队伍职业化、专业化发展。</w:t>
      </w:r>
    </w:p>
    <w:p w:rsidR="00751556" w:rsidRDefault="00751556" w:rsidP="00751556">
      <w:pPr>
        <w:spacing w:line="60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（2）整合服务内容，设置学生事务中心，为学生提供“一站式”服务。利用网络大数据、移动通信等载体，拓展学生工作服务方式。完善关爱、教育、自助三位一体的帮扶体系，构建班级、学院、医院三位一体的心理健康防护网络，做好心理问题高危学生的预防、监控和应急干预。</w:t>
      </w:r>
    </w:p>
    <w:p w:rsidR="00751556" w:rsidRDefault="00751556" w:rsidP="00751556">
      <w:pPr>
        <w:spacing w:line="60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（3）加强创新创业教育，在学生工作处下设创业指导中心，加强对学生的创业指导和培养。培养创业指导师资队伍，开设创业指导课程，努力为学生提供创业平台。将学生的创新意识培养和创新思维养成融入教育教学全过程，</w:t>
      </w:r>
    </w:p>
    <w:p w:rsidR="00751556" w:rsidRDefault="00751556" w:rsidP="00751556">
      <w:pPr>
        <w:spacing w:line="60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（4）坚持立德树人，弘扬社会主义核心价值体系，把德育和教育的各环节相融合，构建全员、全过程、全方位的育人格局。推进校园文化建设，重点扶持志愿者服务活动。</w:t>
      </w:r>
    </w:p>
    <w:p w:rsidR="00751556" w:rsidRDefault="00751556" w:rsidP="00751556">
      <w:pPr>
        <w:spacing w:line="60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（5）创新就业服务，完善就业指导机制，加强就业指导，建立就业指导课程教学队伍，重视第三方参与的就业反馈机制。</w:t>
      </w:r>
    </w:p>
    <w:p w:rsidR="00751556" w:rsidRDefault="00751556" w:rsidP="00751556">
      <w:pPr>
        <w:spacing w:line="600" w:lineRule="exact"/>
        <w:jc w:val="left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 xml:space="preserve"> 5.推进后勤改革，完成浦东购地</w:t>
      </w:r>
    </w:p>
    <w:p w:rsidR="00751556" w:rsidRDefault="00751556" w:rsidP="00751556">
      <w:pPr>
        <w:spacing w:line="60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（1）突出公益性，办师生满意后勤，重点加强对食堂服务的制度化、标准化建设。</w:t>
      </w:r>
    </w:p>
    <w:p w:rsidR="00751556" w:rsidRDefault="00751556" w:rsidP="00751556">
      <w:pPr>
        <w:spacing w:line="60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（2）完善服务监管，严格契约管理；建立考核评价制度，确保服务质量与安全；加强食品卫生、物业维修、后勤保障的监管，确保师生饮食健康。</w:t>
      </w:r>
    </w:p>
    <w:p w:rsidR="00751556" w:rsidRDefault="00751556" w:rsidP="00751556">
      <w:pPr>
        <w:spacing w:line="60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lastRenderedPageBreak/>
        <w:t>（3）加快浦东校区项目推进，力争2016年取得国家发改委对项目立项、可研报告的批复，并与上海电力大学正式签约。</w:t>
      </w:r>
    </w:p>
    <w:p w:rsidR="00751556" w:rsidRDefault="00751556" w:rsidP="00751556">
      <w:pPr>
        <w:spacing w:line="60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（4）加快校内危房改造工程的审批，力争2016年暑假开工。</w:t>
      </w:r>
    </w:p>
    <w:p w:rsidR="00751556" w:rsidRDefault="00751556" w:rsidP="00751556"/>
    <w:p w:rsidR="00382A64" w:rsidRPr="00751556" w:rsidRDefault="00382A64"/>
    <w:sectPr w:rsidR="00382A64" w:rsidRPr="00751556" w:rsidSect="00E54F28">
      <w:footerReference w:type="default" r:id="rId6"/>
      <w:pgSz w:w="11906" w:h="16838"/>
      <w:pgMar w:top="1440" w:right="1803" w:bottom="1440" w:left="1803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A64" w:rsidRDefault="00382A64" w:rsidP="00751556">
      <w:r>
        <w:separator/>
      </w:r>
    </w:p>
  </w:endnote>
  <w:endnote w:type="continuationSeparator" w:id="1">
    <w:p w:rsidR="00382A64" w:rsidRDefault="00382A64" w:rsidP="00751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F28" w:rsidRDefault="00382A6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E54F28" w:rsidRDefault="00382A6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51556" w:rsidRPr="00751556">
                  <w:rPr>
                    <w:noProof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A64" w:rsidRDefault="00382A64" w:rsidP="00751556">
      <w:r>
        <w:separator/>
      </w:r>
    </w:p>
  </w:footnote>
  <w:footnote w:type="continuationSeparator" w:id="1">
    <w:p w:rsidR="00382A64" w:rsidRDefault="00382A64" w:rsidP="00751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556"/>
    <w:rsid w:val="00382A64"/>
    <w:rsid w:val="0075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155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51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15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</Words>
  <Characters>1799</Characters>
  <Application>Microsoft Office Word</Application>
  <DocSecurity>0</DocSecurity>
  <Lines>14</Lines>
  <Paragraphs>4</Paragraphs>
  <ScaleCrop>false</ScaleCrop>
  <Company>china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2016-10-18T07:58:00Z</dcterms:created>
  <dcterms:modified xsi:type="dcterms:W3CDTF">2016-10-18T07:58:00Z</dcterms:modified>
</cp:coreProperties>
</file>